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AF" w:rsidRDefault="00CF68AF" w:rsidP="00CF68AF">
      <w:pPr>
        <w:autoSpaceDE w:val="0"/>
        <w:autoSpaceDN w:val="0"/>
        <w:adjustRightInd w:val="0"/>
        <w:spacing w:after="360" w:line="240" w:lineRule="auto"/>
        <w:ind w:left="634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9"/>
      <w:bookmarkStart w:id="1" w:name="_GoBack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>к приказу Министра образования</w:t>
      </w:r>
      <w:r>
        <w:rPr>
          <w:rFonts w:ascii="Times New Roman" w:hAnsi="Times New Roman" w:cs="Times New Roman"/>
          <w:sz w:val="24"/>
          <w:szCs w:val="24"/>
        </w:rPr>
        <w:br/>
        <w:t>и науки Республики Казахстан</w:t>
      </w:r>
      <w:r>
        <w:rPr>
          <w:rFonts w:ascii="Times New Roman" w:hAnsi="Times New Roman" w:cs="Times New Roman"/>
          <w:sz w:val="24"/>
          <w:szCs w:val="24"/>
        </w:rPr>
        <w:br/>
        <w:t>от 8 апреля 2015 года № 179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2" w:name="10"/>
      <w:bookmarkEnd w:id="2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Стандарт государственной услуги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«Прием документов и зачисление в организации образования,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независимо от ведомственной подчиненности, для обучения по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общеобразовательным программам начального, основного среднего,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общего среднего образования»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3" w:name="11"/>
      <w:bookmarkEnd w:id="3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1. Общие положения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4" w:name="12"/>
      <w:bookmarkEnd w:id="4"/>
      <w:r>
        <w:rPr>
          <w:rFonts w:ascii="Times New Roman" w:hAnsi="Times New Roman" w:cs="Times New Roman"/>
          <w:sz w:val="24"/>
          <w:szCs w:val="24"/>
        </w:rPr>
        <w:t>1. Государственная услуга «Прием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образования» (далее – государственная услуга).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5" w:name="13"/>
      <w:bookmarkEnd w:id="5"/>
      <w:r>
        <w:rPr>
          <w:rFonts w:ascii="Times New Roman" w:hAnsi="Times New Roman" w:cs="Times New Roman"/>
          <w:sz w:val="24"/>
          <w:szCs w:val="24"/>
        </w:rPr>
        <w:t>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6" w:name="14"/>
      <w:bookmarkEnd w:id="6"/>
      <w:r>
        <w:rPr>
          <w:rFonts w:ascii="Times New Roman" w:hAnsi="Times New Roman" w:cs="Times New Roman"/>
          <w:sz w:val="24"/>
          <w:szCs w:val="24"/>
        </w:rPr>
        <w:t xml:space="preserve">3. Государственная услуга оказывается организациями начального, основного среднего и общего среднего образования 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осуществляются через: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канцелярию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5" w:anchor="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веб-портал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«электронного правительства»: www.egov.kz (далее – портал).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7" w:name="15"/>
      <w:bookmarkEnd w:id="7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2. Порядок оказания государственной услуги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8" w:name="16"/>
      <w:bookmarkEnd w:id="8"/>
      <w:r>
        <w:rPr>
          <w:rFonts w:ascii="Times New Roman" w:hAnsi="Times New Roman" w:cs="Times New Roman"/>
          <w:sz w:val="24"/>
          <w:szCs w:val="24"/>
        </w:rPr>
        <w:t>4. Сроки оказания государственной услуги: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 момента сдачи пакета документов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при обращении через портал – пять рабочих дней для получения расписки;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зачисления в организацию образования начального, основного среднего, общего среднего образования: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очную и вечернюю форму обучения – не позднее 30 августа;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первый класс – с 1 июня по 30 августа;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максимально допустимое время ожидания для сдачи пакета документов – 15 минут;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максимально допустимое время обслуживания – 15 минут.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9" w:name="17"/>
      <w:bookmarkEnd w:id="9"/>
      <w:r>
        <w:rPr>
          <w:rFonts w:ascii="Times New Roman" w:hAnsi="Times New Roman" w:cs="Times New Roman"/>
          <w:sz w:val="24"/>
          <w:szCs w:val="24"/>
        </w:rPr>
        <w:t>5. Форма оказания государственной услуги: электронная, бумажная.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0" w:name="18"/>
      <w:bookmarkEnd w:id="10"/>
      <w:r>
        <w:rPr>
          <w:rFonts w:ascii="Times New Roman" w:hAnsi="Times New Roman" w:cs="Times New Roman"/>
          <w:sz w:val="24"/>
          <w:szCs w:val="24"/>
        </w:rPr>
        <w:t xml:space="preserve">6. Результат оказания государственной услуги: выдача </w:t>
      </w:r>
      <w:hyperlink r:id="rId6" w:anchor="3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расписки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приеме документов и издание приказа о зачислении в организацию среднего образования (начального, основного среднего, общего среднего) на начало учебного года.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предоставления результата оказания государственной услуги: электронная или бумажная. При обращении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результатом оказания государственной услуги на бумажном носителе результат оформляется на бумажном носителе.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через портал в «личный кабинет»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приходит уведомление о зачислении в организацию образования в форме электронного документа, подписанного электронной цифровой подписью (далее – ЭЦП) уполномоченного лица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6 в редакции приказа Министра образования и науки РК от 25.01.2018 </w:t>
      </w:r>
      <w:hyperlink r:id="rId7" w:anchor="7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1" w:name="19"/>
      <w:bookmarkEnd w:id="11"/>
      <w:r>
        <w:rPr>
          <w:rFonts w:ascii="Times New Roman" w:hAnsi="Times New Roman" w:cs="Times New Roman"/>
          <w:sz w:val="24"/>
          <w:szCs w:val="24"/>
        </w:rPr>
        <w:t xml:space="preserve">7. Государственная услуга оказывается бесплатно физическим лицам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2" w:name="20"/>
      <w:bookmarkEnd w:id="12"/>
      <w:r>
        <w:rPr>
          <w:rFonts w:ascii="Times New Roman" w:hAnsi="Times New Roman" w:cs="Times New Roman"/>
          <w:sz w:val="24"/>
          <w:szCs w:val="24"/>
        </w:rPr>
        <w:lastRenderedPageBreak/>
        <w:t>8. График работы: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с понедельника по пятницу включительно, за исключением </w:t>
      </w:r>
      <w:hyperlink r:id="rId8" w:anchor="8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выходных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anchor="29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праздничных дней</w:t>
        </w:r>
      </w:hyperlink>
      <w:r>
        <w:rPr>
          <w:rFonts w:ascii="Times New Roman" w:hAnsi="Times New Roman" w:cs="Times New Roman"/>
          <w:sz w:val="24"/>
          <w:szCs w:val="24"/>
        </w:rPr>
        <w:t>, согласно трудовому законодательству Республики Казахстан, в соответствии с установленным графиком работы с 9.00 до 18.30 часов с перерывом на обед с 13.00 до 14.30 часов.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осуществляется с 9.00 до 17.30 часов с перерывом на обед с 13.00 до 14.30 часов.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услуга оказывается в порядке очереди, без предварительной записи и ускоренного обслуживания;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портала: круглосуточно, за исключением технических перерывов в связи с проведением ремонтных работ.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после окончания рабочего времени в выходные и праздничные дни, согласно трудовому законодательству Республики Казахстан, прием заявлений и выдача результатов оказания государственной услуги осуществляется следующим рабочим днем.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8 в редакции приказа Министра образования и науки РК от 25.01.2018 </w:t>
      </w:r>
      <w:hyperlink r:id="rId10" w:anchor="11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3" w:name="21"/>
      <w:bookmarkEnd w:id="13"/>
      <w:r>
        <w:rPr>
          <w:rFonts w:ascii="Times New Roman" w:hAnsi="Times New Roman" w:cs="Times New Roman"/>
          <w:sz w:val="24"/>
          <w:szCs w:val="24"/>
        </w:rPr>
        <w:t xml:space="preserve">9. Перечень документов, необходимых для оказания государственной услуги 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(либо его законного представителя):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согласно </w:t>
      </w:r>
      <w:hyperlink r:id="rId11" w:anchor="30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стандарту;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12" w:anchor="3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удостоверяющий личность (требуется для идентификации), копия свидетельства о рождении (если ребенок родился до 2008 года);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hyperlink r:id="rId13" w:anchor="371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справка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состоянии здоровья (форма № 063/у,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(зарегистрированный в Реестре государственной регистрации нормативных правовых актов под № 6697) и </w:t>
      </w:r>
      <w:hyperlink r:id="rId14" w:anchor="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форма № 026/у-3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24 июня 2003 года № 469 «Об утверждении Инструкции по заполнению и ведению учетной формы 026/у-3 «Паспорта здоровья ребенка» (зарегистрированный в Реестре государственной регистрации нормативных правовых актов под № 2423));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фотографии ребенка размером 3х4 сантиметров в количестве 2 штук.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приема на обучение в организации образования детей с особыми образовательными потребностями дополнительно представляется заключение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педагого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-медико-психологической комиссии при согласии </w:t>
      </w:r>
      <w:hyperlink r:id="rId15" w:anchor="1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законных представителей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>-иностранцы и лица без гражданства также представляют один из следующих документов, определяющих их статус, с отметкой о регистрации по месту проживания: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иностранец – </w:t>
      </w:r>
      <w:hyperlink r:id="rId16" w:anchor="4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вид на жительство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иностранца в Республике Казахстан;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лицо без гражданства – </w:t>
      </w:r>
      <w:hyperlink r:id="rId17" w:anchor="5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удостоверение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 без гражданства;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беженец – </w:t>
      </w:r>
      <w:hyperlink r:id="rId18" w:anchor="79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удостоверение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беженца;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лицо, ищущее убежище – </w:t>
      </w:r>
      <w:hyperlink r:id="rId19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свидетельство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лица, ищущего убежище;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оралман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hyperlink r:id="rId20" w:anchor="3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удостоверение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оралмана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сдаче документов для оказания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выдается расписка о получении документов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21" w:anchor="3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стандарту государственной услуги.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портал: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одного из родителей (или иных законных представителей)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документа, подписанного ЭЦП его представителя, с указанием фактического места жительства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электронная копия свидетельства о рождении (если ребенок родился до 2008 года);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электронные копии документов о состоянии здоровья </w:t>
      </w:r>
      <w:hyperlink r:id="rId22" w:anchor="371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формы  № 063/у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Республики Казахстан под № 6697), </w:t>
      </w:r>
      <w:hyperlink r:id="rId23" w:anchor="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формы № 026/у-3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24 июня 2003 года № 469 «Об утверждении Инструкции по заполнению и ведению учетной </w:t>
      </w:r>
      <w:hyperlink r:id="rId24" w:anchor="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формы 026/у-3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«Паспорта здоровья ребенка» (зарегистрирован в Реестре государственной регистрации нормативных правовых актов под № 2423));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цифровая фотография ребенка размером 3х4 см в количестве 2 штук.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документе, удостоверяющего личность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свидетельство о рождении ребенка (если ребенок родился после 2008 года) адресная справка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получает из соответствующих государственных информационных систем через </w:t>
      </w:r>
      <w:hyperlink r:id="rId25" w:anchor="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шлюз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«электронного правительства».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«личный кабинет» направляется уведомление-отчет о принятии запроса для оказания государственной услуги в форме электронного документа, удостоверенного ЭЦП.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представления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неполного пакета документов согласно перечню, предусмотренному настоящим пунктом стандарта государственной услуги, и (или) документов с истекшим сроком действия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отказывает в приеме заявления.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9 в редакции приказа Министра образования и науки РК от 25.01.2018 </w:t>
      </w:r>
      <w:hyperlink r:id="rId26" w:anchor="11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87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 xml:space="preserve">9-1. В случае установления недостоверности документов, представленных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получения государственной услуги, и (или) данных (сведений), содержащихся в 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отказывает в оказании государственной услуги.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Стандарт дополнен пунктом 9-1 в соответствии с приказом Министра образования и науки РК от 25.01.2018 </w:t>
      </w:r>
      <w:hyperlink r:id="rId27" w:anchor="40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5" w:name="22"/>
      <w:bookmarkEnd w:id="15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3. Порядок обжалования решений,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действий (бездействий) местных исполнительных органов, города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республиканского значения и столицы, района (города областного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 xml:space="preserve">значения) </w:t>
      </w:r>
      <w:proofErr w:type="spellStart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и (или) его должностных лиц по вопросам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оказания государственных услуг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6" w:name="23"/>
      <w:bookmarkEnd w:id="16"/>
      <w:r>
        <w:rPr>
          <w:rFonts w:ascii="Times New Roman" w:hAnsi="Times New Roman" w:cs="Times New Roman"/>
          <w:sz w:val="24"/>
          <w:szCs w:val="24"/>
        </w:rPr>
        <w:t xml:space="preserve">10. Для обжалования решений, действий (бездействий)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 жалоба подается в письменном виде: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имя руководителя соответствующего местного исполнительного органа, города республиканского значения и столицы, района (города областного значения) по адресам, указанным в </w:t>
      </w:r>
      <w:hyperlink r:id="rId28" w:anchor="2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пункте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имя руководителя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адресам, указанным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подлежит рассмотрению в течение пяти рабочих дней со дня ее регистрации.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результатами оказания государственной услуги,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обратиться в </w:t>
      </w:r>
      <w:hyperlink r:id="rId29" w:anchor="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уполномоченный орган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оценке и контролю за качеством оказания государственной услуги.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Информацию о порядке обжалования можно получить посредством </w:t>
      </w:r>
      <w:hyperlink r:id="rId30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единого контакт-центра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вопросам оказания государственных услуг.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жалобе физического лица указываются его фамилия, имя, отчество (при наличии), почтовый адрес.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24"/>
      <w:bookmarkEnd w:id="17"/>
      <w:r>
        <w:rPr>
          <w:rFonts w:ascii="Times New Roman" w:hAnsi="Times New Roman" w:cs="Times New Roman"/>
          <w:sz w:val="24"/>
          <w:szCs w:val="24"/>
        </w:rPr>
        <w:t xml:space="preserve">11. В случаях несогласия с результатами оказанной государственной услуги,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право обратиться в суд в установленном </w:t>
      </w:r>
      <w:hyperlink r:id="rId31" w:anchor="145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законодательством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 порядке.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8" w:name="25"/>
      <w:bookmarkEnd w:id="18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4. Иные требования с учетом особенностей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государственной услуги, в том числе оказываемой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в электронной форме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9" w:name="26"/>
      <w:bookmarkEnd w:id="19"/>
      <w:r>
        <w:rPr>
          <w:rFonts w:ascii="Times New Roman" w:hAnsi="Times New Roman" w:cs="Times New Roman"/>
          <w:sz w:val="24"/>
          <w:szCs w:val="24"/>
        </w:rPr>
        <w:t xml:space="preserve">12. Адреса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указываются: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Министерства (www.egov.kz в разделе «Государственные услуги»), местных исполнительных органов города республиканского значения и столицы, района (города областного значения).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20" w:name="27"/>
      <w:bookmarkEnd w:id="20"/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получения государственной услуги в электронной форме через портал при условии наличия ЭЦП родителей (законных представителей).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21" w:name="28"/>
      <w:bookmarkEnd w:id="21"/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29"/>
      <w:bookmarkEnd w:id="22"/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Контактные телефоны справочных служб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вопросам оказания государственной услуги размещены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Министерства: edu.gov.kz, Единого контакт-центра: 1414, 8-800-080-7777.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15 в редакции приказа Министра образования и науки РК от 25.01.2018 </w:t>
      </w:r>
      <w:hyperlink r:id="rId32" w:anchor="42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30"/>
      <w:bookmarkEnd w:id="23"/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CF68AF" w:rsidRDefault="00CF68AF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«Прием документов и зачисление в</w:t>
      </w:r>
      <w:r>
        <w:rPr>
          <w:rFonts w:ascii="Times New Roman" w:hAnsi="Times New Roman" w:cs="Times New Roman"/>
          <w:sz w:val="24"/>
          <w:szCs w:val="24"/>
        </w:rPr>
        <w:br/>
        <w:t>организации образования, независимо</w:t>
      </w:r>
      <w:r>
        <w:rPr>
          <w:rFonts w:ascii="Times New Roman" w:hAnsi="Times New Roman" w:cs="Times New Roman"/>
          <w:sz w:val="24"/>
          <w:szCs w:val="24"/>
        </w:rPr>
        <w:br/>
        <w:t>от ведомственной подчиненности,</w:t>
      </w:r>
      <w:r>
        <w:rPr>
          <w:rFonts w:ascii="Times New Roman" w:hAnsi="Times New Roman" w:cs="Times New Roman"/>
          <w:sz w:val="24"/>
          <w:szCs w:val="24"/>
        </w:rPr>
        <w:br/>
        <w:t>для обучения по общеобразовательным</w:t>
      </w:r>
      <w:r>
        <w:rPr>
          <w:rFonts w:ascii="Times New Roman" w:hAnsi="Times New Roman" w:cs="Times New Roman"/>
          <w:sz w:val="24"/>
          <w:szCs w:val="24"/>
        </w:rPr>
        <w:br/>
        <w:t>программам начального, основного</w:t>
      </w:r>
      <w:r>
        <w:rPr>
          <w:rFonts w:ascii="Times New Roman" w:hAnsi="Times New Roman" w:cs="Times New Roman"/>
          <w:sz w:val="24"/>
          <w:szCs w:val="24"/>
        </w:rPr>
        <w:br/>
        <w:t>среднего, общего среднего образования»</w:t>
      </w:r>
    </w:p>
    <w:p w:rsidR="00CF68AF" w:rsidRDefault="00CF68AF" w:rsidP="00CF68AF">
      <w:pPr>
        <w:autoSpaceDE w:val="0"/>
        <w:autoSpaceDN w:val="0"/>
        <w:adjustRightInd w:val="0"/>
        <w:spacing w:before="120" w:after="12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bookmarkStart w:id="24" w:name="31"/>
      <w:bookmarkEnd w:id="24"/>
      <w:r>
        <w:rPr>
          <w:rFonts w:ascii="Times New Roman" w:hAnsi="Times New Roman" w:cs="Times New Roman"/>
          <w:sz w:val="24"/>
          <w:szCs w:val="24"/>
        </w:rPr>
        <w:t xml:space="preserve">Форма            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местного исполнительного органа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_______________________/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Ф.И.О. (при наличии) полностью/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32"/>
      <w:bookmarkEnd w:id="25"/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Прошу зачислить моего сына/дочь (Ф.И.О. (при наличии) ребенка)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обучения в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 класс 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организации образования)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Проживающего по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адресу 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населенного пункта, района, города и области)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Согласен на использования сведений, составляющих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охряняемую</w:t>
      </w:r>
      <w:proofErr w:type="spellEnd"/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законом тайну, содержащихся в информационных системах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«__» ____ 20__ г.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33"/>
      <w:bookmarkEnd w:id="26"/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CF68AF" w:rsidRDefault="00CF68AF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«Прием документов и зачисление в</w:t>
      </w:r>
      <w:r>
        <w:rPr>
          <w:rFonts w:ascii="Times New Roman" w:hAnsi="Times New Roman" w:cs="Times New Roman"/>
          <w:sz w:val="24"/>
          <w:szCs w:val="24"/>
        </w:rPr>
        <w:br/>
        <w:t>организации образования, независимо</w:t>
      </w:r>
      <w:r>
        <w:rPr>
          <w:rFonts w:ascii="Times New Roman" w:hAnsi="Times New Roman" w:cs="Times New Roman"/>
          <w:sz w:val="24"/>
          <w:szCs w:val="24"/>
        </w:rPr>
        <w:br/>
        <w:t>от ведомственной подчиненности,</w:t>
      </w:r>
      <w:r>
        <w:rPr>
          <w:rFonts w:ascii="Times New Roman" w:hAnsi="Times New Roman" w:cs="Times New Roman"/>
          <w:sz w:val="24"/>
          <w:szCs w:val="24"/>
        </w:rPr>
        <w:br/>
        <w:t>для обучения по общеобразовательным</w:t>
      </w:r>
      <w:r>
        <w:rPr>
          <w:rFonts w:ascii="Times New Roman" w:hAnsi="Times New Roman" w:cs="Times New Roman"/>
          <w:sz w:val="24"/>
          <w:szCs w:val="24"/>
        </w:rPr>
        <w:br/>
        <w:t>программам начального, основного</w:t>
      </w:r>
      <w:r>
        <w:rPr>
          <w:rFonts w:ascii="Times New Roman" w:hAnsi="Times New Roman" w:cs="Times New Roman"/>
          <w:sz w:val="24"/>
          <w:szCs w:val="24"/>
        </w:rPr>
        <w:br/>
        <w:t>среднего, общего среднего образования»</w:t>
      </w:r>
    </w:p>
    <w:p w:rsidR="00CF68AF" w:rsidRDefault="00CF68AF" w:rsidP="00CF68AF">
      <w:pPr>
        <w:autoSpaceDE w:val="0"/>
        <w:autoSpaceDN w:val="0"/>
        <w:adjustRightInd w:val="0"/>
        <w:spacing w:before="120" w:after="12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bookmarkStart w:id="27" w:name="34"/>
      <w:bookmarkEnd w:id="27"/>
      <w:r>
        <w:rPr>
          <w:rFonts w:ascii="Times New Roman" w:hAnsi="Times New Roman" w:cs="Times New Roman"/>
          <w:sz w:val="24"/>
          <w:szCs w:val="24"/>
        </w:rPr>
        <w:t xml:space="preserve">Форма            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35"/>
      <w:bookmarkEnd w:id="28"/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получении документов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Организации образования 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(полное наименование организации образования)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населенного пункта, района, города и области)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Расписка о приеме документов № 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Получены от _____________________________ следующие документы: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(Ф.И.О. (при наличии)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Другие 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приема заявления 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(при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наличии)(</w:t>
      </w:r>
      <w:proofErr w:type="gramEnd"/>
      <w:r>
        <w:rPr>
          <w:rFonts w:ascii="Times New Roman" w:hAnsi="Times New Roman" w:cs="Times New Roman"/>
          <w:sz w:val="24"/>
          <w:szCs w:val="24"/>
        </w:rPr>
        <w:t>ответственного лица, принявшего документы)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________(подпись)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Получил: Ф.И.О. (при наличии)/подпись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</w:p>
    <w:p w:rsidR="00272064" w:rsidRDefault="00CF68AF" w:rsidP="00CF68AF">
      <w:r>
        <w:rPr>
          <w:rFonts w:ascii="Times New Roman" w:hAnsi="Times New Roman" w:cs="Times New Roman"/>
          <w:sz w:val="24"/>
          <w:szCs w:val="24"/>
        </w:rPr>
        <w:t>«___» _________ 20__ год</w:t>
      </w:r>
    </w:p>
    <w:sectPr w:rsidR="00272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A4F3F"/>
    <w:multiLevelType w:val="singleLevel"/>
    <w:tmpl w:val="596BA1D8"/>
    <w:lvl w:ilvl="0">
      <w:start w:val="1"/>
      <w:numFmt w:val="decimal"/>
      <w:lvlText w:val="·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92"/>
    <w:rsid w:val="000842E8"/>
    <w:rsid w:val="001C1092"/>
    <w:rsid w:val="00272064"/>
    <w:rsid w:val="00AF00DA"/>
    <w:rsid w:val="00C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1011F-F7D3-4DEB-B840-1204357A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pl:K1500000414" TargetMode="External"/><Relationship Id="rId13" Type="http://schemas.openxmlformats.org/officeDocument/2006/relationships/hyperlink" Target="npa:V1000006697" TargetMode="External"/><Relationship Id="rId18" Type="http://schemas.openxmlformats.org/officeDocument/2006/relationships/hyperlink" Target="npl:P1300000684" TargetMode="External"/><Relationship Id="rId26" Type="http://schemas.openxmlformats.org/officeDocument/2006/relationships/hyperlink" Target="npa:V1800016749" TargetMode="External"/><Relationship Id="rId3" Type="http://schemas.openxmlformats.org/officeDocument/2006/relationships/settings" Target="settings.xml"/><Relationship Id="rId21" Type="http://schemas.openxmlformats.org/officeDocument/2006/relationships/hyperlink" Target="npa:V1500011057" TargetMode="External"/><Relationship Id="rId34" Type="http://schemas.openxmlformats.org/officeDocument/2006/relationships/theme" Target="theme/theme1.xml"/><Relationship Id="rId7" Type="http://schemas.openxmlformats.org/officeDocument/2006/relationships/hyperlink" Target="npa:V1800016749" TargetMode="External"/><Relationship Id="rId12" Type="http://schemas.openxmlformats.org/officeDocument/2006/relationships/hyperlink" Target="npl:Z1300000073" TargetMode="External"/><Relationship Id="rId17" Type="http://schemas.openxmlformats.org/officeDocument/2006/relationships/hyperlink" Target="npl:P1300000684" TargetMode="External"/><Relationship Id="rId25" Type="http://schemas.openxmlformats.org/officeDocument/2006/relationships/hyperlink" Target="npl:Z1500000418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npl:P1300000684" TargetMode="External"/><Relationship Id="rId20" Type="http://schemas.openxmlformats.org/officeDocument/2006/relationships/hyperlink" Target="npl:V1300008642" TargetMode="External"/><Relationship Id="rId29" Type="http://schemas.openxmlformats.org/officeDocument/2006/relationships/hyperlink" Target="npl:U1600000349" TargetMode="External"/><Relationship Id="rId1" Type="http://schemas.openxmlformats.org/officeDocument/2006/relationships/numbering" Target="numbering.xml"/><Relationship Id="rId6" Type="http://schemas.openxmlformats.org/officeDocument/2006/relationships/hyperlink" Target="npl:V1500011057" TargetMode="External"/><Relationship Id="rId11" Type="http://schemas.openxmlformats.org/officeDocument/2006/relationships/hyperlink" Target="npa:V1500011057" TargetMode="External"/><Relationship Id="rId24" Type="http://schemas.openxmlformats.org/officeDocument/2006/relationships/hyperlink" Target="npa:V030002423_" TargetMode="External"/><Relationship Id="rId32" Type="http://schemas.openxmlformats.org/officeDocument/2006/relationships/hyperlink" Target="npa:V1800016749" TargetMode="External"/><Relationship Id="rId5" Type="http://schemas.openxmlformats.org/officeDocument/2006/relationships/hyperlink" Target="npa:Z1500000418" TargetMode="External"/><Relationship Id="rId15" Type="http://schemas.openxmlformats.org/officeDocument/2006/relationships/hyperlink" Target="npl:K1100000518" TargetMode="External"/><Relationship Id="rId23" Type="http://schemas.openxmlformats.org/officeDocument/2006/relationships/hyperlink" Target="npa:V030002423_" TargetMode="External"/><Relationship Id="rId28" Type="http://schemas.openxmlformats.org/officeDocument/2006/relationships/hyperlink" Target="npa:V1500011057" TargetMode="External"/><Relationship Id="rId10" Type="http://schemas.openxmlformats.org/officeDocument/2006/relationships/hyperlink" Target="npa:V1800016749" TargetMode="External"/><Relationship Id="rId19" Type="http://schemas.openxmlformats.org/officeDocument/2006/relationships/hyperlink" Target="npl:V1400009592" TargetMode="External"/><Relationship Id="rId31" Type="http://schemas.openxmlformats.org/officeDocument/2006/relationships/hyperlink" Target="npa:K15000003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pl:K1500000414" TargetMode="External"/><Relationship Id="rId14" Type="http://schemas.openxmlformats.org/officeDocument/2006/relationships/hyperlink" Target="npa:V030002423_" TargetMode="External"/><Relationship Id="rId22" Type="http://schemas.openxmlformats.org/officeDocument/2006/relationships/hyperlink" Target="npa:V1000006697" TargetMode="External"/><Relationship Id="rId27" Type="http://schemas.openxmlformats.org/officeDocument/2006/relationships/hyperlink" Target="npa:V1800016749" TargetMode="External"/><Relationship Id="rId30" Type="http://schemas.openxmlformats.org/officeDocument/2006/relationships/hyperlink" Target="npa:V1600013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Приемная</cp:lastModifiedBy>
  <cp:revision>2</cp:revision>
  <dcterms:created xsi:type="dcterms:W3CDTF">2018-09-11T10:13:00Z</dcterms:created>
  <dcterms:modified xsi:type="dcterms:W3CDTF">2018-09-11T10:13:00Z</dcterms:modified>
</cp:coreProperties>
</file>